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205F1D4D"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803536">
        <w:rPr>
          <w:rFonts w:ascii="Times New Roman" w:eastAsia="Times New Roman" w:hAnsi="Times New Roman" w:cs="Times New Roman"/>
          <w:sz w:val="24"/>
          <w:szCs w:val="24"/>
        </w:rPr>
        <w:t>December 13th</w:t>
      </w:r>
      <w:r>
        <w:rPr>
          <w:rFonts w:ascii="Times New Roman" w:eastAsia="Times New Roman" w:hAnsi="Times New Roman" w:cs="Times New Roman"/>
          <w:sz w:val="24"/>
          <w:szCs w:val="24"/>
        </w:rPr>
        <w:t>, 2021,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0000000A" w14:textId="3991E434" w:rsidR="00096FAD" w:rsidRDefault="00164217">
      <w:pPr>
        <w:numPr>
          <w:ilvl w:val="0"/>
          <w:numId w:val="1"/>
        </w:numPr>
        <w:spacing w:after="0" w:line="240" w:lineRule="auto"/>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 xml:space="preserve">Approval of </w:t>
      </w:r>
      <w:r w:rsidR="00803536">
        <w:rPr>
          <w:rFonts w:ascii="Times New Roman" w:eastAsia="Times New Roman" w:hAnsi="Times New Roman" w:cs="Times New Roman"/>
          <w:sz w:val="24"/>
          <w:szCs w:val="24"/>
        </w:rPr>
        <w:t>November 8th</w:t>
      </w:r>
      <w:r>
        <w:rPr>
          <w:rFonts w:ascii="Times New Roman" w:eastAsia="Times New Roman" w:hAnsi="Times New Roman" w:cs="Times New Roman"/>
          <w:sz w:val="24"/>
          <w:szCs w:val="24"/>
        </w:rPr>
        <w:t xml:space="preserve"> Regular</w:t>
      </w:r>
      <w:r w:rsidR="00467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Minutes</w:t>
      </w:r>
    </w:p>
    <w:p w14:paraId="0000000B"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Business  </w:t>
      </w:r>
    </w:p>
    <w:p w14:paraId="6B19EB65" w14:textId="68A6D195" w:rsidR="00300D6F" w:rsidRPr="00350D05" w:rsidRDefault="00300D6F" w:rsidP="00350D05">
      <w:pPr>
        <w:spacing w:after="0" w:line="240" w:lineRule="auto"/>
        <w:rPr>
          <w:rFonts w:ascii="Times New Roman" w:eastAsia="Times New Roman" w:hAnsi="Times New Roman" w:cs="Times New Roman"/>
          <w:sz w:val="24"/>
          <w:szCs w:val="24"/>
        </w:rPr>
      </w:pPr>
    </w:p>
    <w:p w14:paraId="0000000C" w14:textId="2B39026F"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53F65E9C" w:rsidR="00096FAD" w:rsidRDefault="00803536">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November</w:t>
      </w:r>
      <w:r w:rsidR="00164217">
        <w:rPr>
          <w:rFonts w:ascii="Times New Roman" w:eastAsia="Times New Roman" w:hAnsi="Times New Roman" w:cs="Times New Roman"/>
          <w:sz w:val="24"/>
          <w:szCs w:val="24"/>
        </w:rPr>
        <w:t xml:space="preserve"> </w:t>
      </w:r>
      <w:r w:rsidR="00164217">
        <w:rPr>
          <w:rFonts w:ascii="Times New Roman" w:eastAsia="Times New Roman" w:hAnsi="Times New Roman" w:cs="Times New Roman"/>
          <w:color w:val="000000"/>
          <w:sz w:val="24"/>
          <w:szCs w:val="24"/>
        </w:rPr>
        <w:t>2021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368D52E9"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803536">
        <w:rPr>
          <w:rFonts w:ascii="Times New Roman" w:eastAsia="Times New Roman" w:hAnsi="Times New Roman" w:cs="Times New Roman"/>
          <w:sz w:val="24"/>
          <w:szCs w:val="24"/>
          <w:u w:val="single"/>
        </w:rPr>
        <w:t>January 10th</w:t>
      </w:r>
      <w:r>
        <w:rPr>
          <w:rFonts w:ascii="Times New Roman" w:eastAsia="Times New Roman" w:hAnsi="Times New Roman" w:cs="Times New Roman"/>
          <w:sz w:val="24"/>
          <w:szCs w:val="24"/>
          <w:u w:val="single"/>
        </w:rPr>
        <w:t xml:space="preserve"> , 2021 at 6:30 p.m.at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AD"/>
    <w:rsid w:val="00096FAD"/>
    <w:rsid w:val="00164217"/>
    <w:rsid w:val="002660C2"/>
    <w:rsid w:val="002B396A"/>
    <w:rsid w:val="00300D6F"/>
    <w:rsid w:val="00350D05"/>
    <w:rsid w:val="00467F67"/>
    <w:rsid w:val="00490968"/>
    <w:rsid w:val="006B08B2"/>
    <w:rsid w:val="00803536"/>
    <w:rsid w:val="00AD255B"/>
    <w:rsid w:val="00C8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BFCA7EC6</Template>
  <TotalTime>4</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Midwest-Lenovo3</dc:creator>
  <cp:lastModifiedBy>Lori Mochty</cp:lastModifiedBy>
  <cp:revision>4</cp:revision>
  <dcterms:created xsi:type="dcterms:W3CDTF">2021-11-30T19:55:00Z</dcterms:created>
  <dcterms:modified xsi:type="dcterms:W3CDTF">2021-12-01T14:52:00Z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